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Field 1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Hammonds/Parker</w:t>
        <w:tab/>
        <w:t xml:space="preserve">5:30p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Stebelton/Perry</w:t>
        <w:tab/>
        <w:t xml:space="preserve">7:15p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Field 2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Lewis/McIntosh</w:t>
        <w:tab/>
        <w:t xml:space="preserve">5:30p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Bowman/Howard</w:t>
        <w:tab/>
        <w:t xml:space="preserve">7:30p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Field 3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Watson/Gross</w:t>
        <w:tab/>
        <w:tab/>
        <w:t xml:space="preserve">5:30p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Couch/Smith</w:t>
        <w:tab/>
        <w:tab/>
        <w:t xml:space="preserve">7:00p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center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5/23 Make-up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/VwvvaJLkwvYT2GqRrYQznKE+A==">CgMxLjA4AHIhMTRPMFRxeVNqckMweklqajVLcWJBUjh1dnV5dENha3Vj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